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EB" w:rsidRDefault="00F07CEB" w:rsidP="007E6A16">
      <w:pPr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104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F07CEB" w:rsidTr="00F07CEB">
        <w:tblPrEx>
          <w:tblCellMar>
            <w:top w:w="0" w:type="dxa"/>
            <w:bottom w:w="0" w:type="dxa"/>
          </w:tblCellMar>
        </w:tblPrEx>
        <w:trPr>
          <w:trHeight w:val="13236"/>
        </w:trPr>
        <w:tc>
          <w:tcPr>
            <w:tcW w:w="10485" w:type="dxa"/>
          </w:tcPr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Pr="00236B00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236B00">
              <w:rPr>
                <w:b/>
                <w:bCs/>
                <w:iCs/>
              </w:rPr>
              <w:t>Určená výška úhrady</w:t>
            </w:r>
          </w:p>
          <w:p w:rsidR="00F07CEB" w:rsidRPr="00236B00" w:rsidRDefault="00F07CEB" w:rsidP="00F07CEB">
            <w:pPr>
              <w:autoSpaceDE w:val="0"/>
              <w:autoSpaceDN w:val="0"/>
              <w:adjustRightInd w:val="0"/>
              <w:ind w:left="562"/>
              <w:jc w:val="both"/>
              <w:rPr>
                <w:b/>
                <w:bCs/>
              </w:rPr>
            </w:pPr>
          </w:p>
          <w:tbl>
            <w:tblPr>
              <w:tblW w:w="9998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"/>
              <w:gridCol w:w="5310"/>
              <w:gridCol w:w="3715"/>
            </w:tblGrid>
            <w:tr w:rsidR="00F07CEB" w:rsidRPr="00236B00" w:rsidTr="00F07CEB">
              <w:tblPrEx>
                <w:tblCellMar>
                  <w:top w:w="0" w:type="dxa"/>
                  <w:bottom w:w="0" w:type="dxa"/>
                </w:tblCellMar>
              </w:tblPrEx>
              <w:trPr>
                <w:trHeight w:val="471"/>
              </w:trPr>
              <w:tc>
                <w:tcPr>
                  <w:tcW w:w="973" w:type="dxa"/>
                  <w:shd w:val="clear" w:color="auto" w:fill="E6E6E6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</w:p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10" w:type="dxa"/>
                  <w:shd w:val="clear" w:color="auto" w:fill="E6E6E6"/>
                  <w:vAlign w:val="center"/>
                </w:tcPr>
                <w:p w:rsidR="00F07CEB" w:rsidRPr="008C7E54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8C7E54">
                    <w:rPr>
                      <w:b/>
                      <w:sz w:val="24"/>
                      <w:szCs w:val="24"/>
                    </w:rPr>
                    <w:t>Prijímateľ sociálnej služby</w:t>
                  </w:r>
                </w:p>
              </w:tc>
              <w:tc>
                <w:tcPr>
                  <w:tcW w:w="3715" w:type="dxa"/>
                  <w:shd w:val="clear" w:color="auto" w:fill="E6E6E6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rPr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36B00">
                    <w:rPr>
                      <w:b/>
                      <w:sz w:val="24"/>
                      <w:szCs w:val="24"/>
                    </w:rPr>
                    <w:t>Denne</w:t>
                  </w:r>
                </w:p>
              </w:tc>
            </w:tr>
            <w:tr w:rsidR="00F07CEB" w:rsidRPr="00236B00" w:rsidTr="00F07CE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973" w:type="dxa"/>
                </w:tcPr>
                <w:p w:rsidR="00F07CEB" w:rsidRPr="00236B00" w:rsidRDefault="00F07CEB" w:rsidP="00F07CEB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center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10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 xml:space="preserve">Fyzická osoba </w:t>
                  </w:r>
                </w:p>
              </w:tc>
              <w:tc>
                <w:tcPr>
                  <w:tcW w:w="3715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 xml:space="preserve">  2,10 €</w:t>
                  </w:r>
                </w:p>
              </w:tc>
            </w:tr>
            <w:tr w:rsidR="00F07CEB" w:rsidRPr="00236B00" w:rsidTr="00F07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973" w:type="dxa"/>
                </w:tcPr>
                <w:p w:rsidR="00F07CEB" w:rsidRPr="00236B00" w:rsidRDefault="00F07CEB" w:rsidP="00F07CEB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center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10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Jedno dieťa</w:t>
                  </w:r>
                </w:p>
              </w:tc>
              <w:tc>
                <w:tcPr>
                  <w:tcW w:w="3715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 xml:space="preserve">  0,70 €</w:t>
                  </w:r>
                </w:p>
              </w:tc>
            </w:tr>
            <w:tr w:rsidR="00F07CEB" w:rsidRPr="00236B00" w:rsidTr="00F07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973" w:type="dxa"/>
                </w:tcPr>
                <w:p w:rsidR="00F07CEB" w:rsidRPr="00236B00" w:rsidRDefault="00F07CEB" w:rsidP="00F07CEB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center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10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Druhé dieťa</w:t>
                  </w:r>
                </w:p>
              </w:tc>
              <w:tc>
                <w:tcPr>
                  <w:tcW w:w="3715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 xml:space="preserve">  0,35 €</w:t>
                  </w:r>
                </w:p>
              </w:tc>
            </w:tr>
            <w:tr w:rsidR="00F07CEB" w:rsidRPr="00236B00" w:rsidTr="00F07C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973" w:type="dxa"/>
                </w:tcPr>
                <w:p w:rsidR="00F07CEB" w:rsidRPr="00236B00" w:rsidRDefault="00F07CEB" w:rsidP="00F07CEB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center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310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>Tretie dieťa a ďalšie dieťa</w:t>
                  </w:r>
                </w:p>
              </w:tc>
              <w:tc>
                <w:tcPr>
                  <w:tcW w:w="3715" w:type="dxa"/>
                  <w:vAlign w:val="center"/>
                </w:tcPr>
                <w:p w:rsidR="00F07CEB" w:rsidRPr="00236B00" w:rsidRDefault="00F07CEB" w:rsidP="00490A95">
                  <w:pPr>
                    <w:pStyle w:val="Pta"/>
                    <w:tabs>
                      <w:tab w:val="left" w:pos="426"/>
                      <w:tab w:val="right" w:pos="6804"/>
                    </w:tabs>
                    <w:ind w:left="-96"/>
                    <w:jc w:val="both"/>
                    <w:rPr>
                      <w:sz w:val="24"/>
                      <w:szCs w:val="24"/>
                    </w:rPr>
                  </w:pPr>
                  <w:r w:rsidRPr="00236B00">
                    <w:rPr>
                      <w:sz w:val="24"/>
                      <w:szCs w:val="24"/>
                    </w:rPr>
                    <w:t xml:space="preserve">  0,20 €</w:t>
                  </w:r>
                </w:p>
              </w:tc>
            </w:tr>
          </w:tbl>
          <w:p w:rsidR="00F07CEB" w:rsidRPr="00236B00" w:rsidRDefault="00F07CEB" w:rsidP="00F07CEB">
            <w:pPr>
              <w:autoSpaceDE w:val="0"/>
              <w:autoSpaceDN w:val="0"/>
              <w:adjustRightInd w:val="0"/>
              <w:ind w:left="562"/>
              <w:jc w:val="both"/>
            </w:pPr>
          </w:p>
          <w:p w:rsidR="00F07CEB" w:rsidRPr="00236B00" w:rsidRDefault="00F07CEB" w:rsidP="00F07CEB">
            <w:pPr>
              <w:pStyle w:val="Zkladntext2"/>
              <w:tabs>
                <w:tab w:val="left" w:pos="360"/>
              </w:tabs>
              <w:ind w:left="562"/>
              <w:jc w:val="both"/>
              <w:rPr>
                <w:color w:val="auto"/>
                <w:sz w:val="24"/>
                <w:szCs w:val="24"/>
              </w:rPr>
            </w:pPr>
          </w:p>
          <w:p w:rsidR="00F07CEB" w:rsidRPr="005207CF" w:rsidRDefault="00F07CEB" w:rsidP="00F07CEB">
            <w:pPr>
              <w:pStyle w:val="Zkladntext2"/>
              <w:ind w:left="69" w:firstLine="142"/>
              <w:jc w:val="both"/>
              <w:rPr>
                <w:color w:val="auto"/>
                <w:sz w:val="24"/>
                <w:szCs w:val="24"/>
              </w:rPr>
            </w:pPr>
            <w:r w:rsidRPr="00236B00">
              <w:rPr>
                <w:color w:val="auto"/>
                <w:sz w:val="24"/>
                <w:szCs w:val="24"/>
              </w:rPr>
              <w:t xml:space="preserve"> </w:t>
            </w:r>
            <w:r w:rsidRPr="005207CF">
              <w:rPr>
                <w:color w:val="auto"/>
                <w:sz w:val="24"/>
                <w:szCs w:val="24"/>
              </w:rPr>
              <w:t>Výška úhrady za ubytovanie v obytnej miestnosti  sa zvyšuje o sumu 5,00 Eur/mesačne za používanie vlastných elektrických spotrebičov TV, rádia, výpočtovej techniky.</w:t>
            </w: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F07CEB" w:rsidRDefault="00F07CEB" w:rsidP="00F07CE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</w:tbl>
    <w:p w:rsidR="007E6A16" w:rsidRDefault="007E6A16" w:rsidP="00F07CEB">
      <w:pPr>
        <w:spacing w:after="160" w:line="259" w:lineRule="auto"/>
      </w:pPr>
    </w:p>
    <w:sectPr w:rsidR="007E6A16" w:rsidSect="00F07CE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A6" w:rsidRDefault="000678A6" w:rsidP="00F07CEB">
      <w:r>
        <w:separator/>
      </w:r>
    </w:p>
  </w:endnote>
  <w:endnote w:type="continuationSeparator" w:id="0">
    <w:p w:rsidR="000678A6" w:rsidRDefault="000678A6" w:rsidP="00F0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A6" w:rsidRDefault="000678A6" w:rsidP="00F07CEB">
      <w:r>
        <w:separator/>
      </w:r>
    </w:p>
  </w:footnote>
  <w:footnote w:type="continuationSeparator" w:id="0">
    <w:p w:rsidR="000678A6" w:rsidRDefault="000678A6" w:rsidP="00F0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="-681" w:tblpY="466"/>
      <w:tblW w:w="5839" w:type="pct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2205"/>
      <w:gridCol w:w="5728"/>
      <w:gridCol w:w="2650"/>
    </w:tblGrid>
    <w:tr w:rsidR="00F07CEB" w:rsidRPr="00F07CEB" w:rsidTr="00F07CEB">
      <w:trPr>
        <w:cantSplit/>
        <w:trHeight w:hRule="exact" w:val="608"/>
      </w:trPr>
      <w:tc>
        <w:tcPr>
          <w:tcW w:w="1042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snapToGrid w:val="0"/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F07CEB">
            <w:rPr>
              <w:rFonts w:asciiTheme="minorHAnsi" w:eastAsiaTheme="minorHAnsi" w:hAnsiTheme="minorHAnsi" w:cstheme="minorBidi"/>
              <w:b/>
              <w:noProof/>
              <w:sz w:val="22"/>
              <w:szCs w:val="22"/>
              <w:lang w:eastAsia="en-US"/>
            </w:rPr>
            <w:drawing>
              <wp:inline distT="0" distB="0" distL="0" distR="0" wp14:anchorId="41F8DCBA" wp14:editId="033899B0">
                <wp:extent cx="1019175" cy="581025"/>
                <wp:effectExtent l="0" t="0" r="9525" b="9525"/>
                <wp:docPr id="7" name="Obrázok 7" descr="ss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keepNext/>
            <w:spacing w:before="240" w:after="60"/>
            <w:ind w:firstLine="10"/>
            <w:jc w:val="center"/>
            <w:outlineLvl w:val="0"/>
            <w:rPr>
              <w:bCs/>
              <w:kern w:val="32"/>
              <w:sz w:val="32"/>
              <w:szCs w:val="32"/>
            </w:rPr>
          </w:pPr>
          <w:r w:rsidRPr="00F07CEB">
            <w:rPr>
              <w:bCs/>
              <w:kern w:val="32"/>
              <w:sz w:val="32"/>
              <w:szCs w:val="32"/>
            </w:rPr>
            <w:t>Stredisko sociálnych služieb Petržalka</w:t>
          </w:r>
        </w:p>
      </w:tc>
      <w:tc>
        <w:tcPr>
          <w:tcW w:w="125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spacing w:after="160" w:line="259" w:lineRule="auto"/>
            <w:jc w:val="center"/>
            <w:rPr>
              <w:rFonts w:eastAsiaTheme="minorHAnsi"/>
              <w:sz w:val="20"/>
              <w:szCs w:val="22"/>
              <w:lang w:eastAsia="en-US"/>
            </w:rPr>
          </w:pPr>
          <w:r w:rsidRPr="00F07CEB">
            <w:rPr>
              <w:rFonts w:eastAsiaTheme="minorHAnsi"/>
              <w:sz w:val="20"/>
              <w:szCs w:val="22"/>
              <w:lang w:eastAsia="en-US"/>
            </w:rPr>
            <w:t xml:space="preserve">Proces </w:t>
          </w:r>
          <w:r>
            <w:rPr>
              <w:rFonts w:eastAsiaTheme="minorHAnsi"/>
              <w:sz w:val="20"/>
              <w:szCs w:val="22"/>
              <w:lang w:eastAsia="en-US"/>
            </w:rPr>
            <w:t>prijímania a prepúšťania</w:t>
          </w:r>
        </w:p>
      </w:tc>
    </w:tr>
    <w:tr w:rsidR="00F07CEB" w:rsidRPr="00F07CEB" w:rsidTr="00F07CEB">
      <w:trPr>
        <w:cantSplit/>
        <w:trHeight w:val="486"/>
      </w:trPr>
      <w:tc>
        <w:tcPr>
          <w:tcW w:w="1042" w:type="pct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snapToGrid w:val="0"/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706" w:type="pct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spacing w:after="160" w:line="259" w:lineRule="auto"/>
            <w:jc w:val="center"/>
            <w:rPr>
              <w:rFonts w:eastAsiaTheme="minorHAnsi"/>
              <w:b/>
              <w:bCs/>
              <w:sz w:val="22"/>
              <w:szCs w:val="22"/>
              <w:lang w:eastAsia="en-US"/>
            </w:rPr>
          </w:pPr>
          <w:r>
            <w:rPr>
              <w:b/>
              <w:bCs/>
              <w:iCs/>
            </w:rPr>
            <w:t>Cenník</w:t>
          </w:r>
          <w:r w:rsidRPr="00236B00">
            <w:rPr>
              <w:b/>
              <w:bCs/>
              <w:iCs/>
            </w:rPr>
            <w:t xml:space="preserve"> úhrady</w:t>
          </w:r>
          <w:r>
            <w:rPr>
              <w:b/>
              <w:bCs/>
              <w:iCs/>
            </w:rPr>
            <w:t xml:space="preserve"> Domov pre rodičov a deti</w:t>
          </w:r>
        </w:p>
      </w:tc>
      <w:tc>
        <w:tcPr>
          <w:tcW w:w="1252" w:type="pct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07CEB" w:rsidRPr="00F07CEB" w:rsidRDefault="00F07CEB" w:rsidP="00F07CEB">
          <w:pPr>
            <w:snapToGrid w:val="0"/>
            <w:spacing w:after="160" w:line="259" w:lineRule="auto"/>
            <w:ind w:firstLine="1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</w:tbl>
  <w:p w:rsidR="00F07CEB" w:rsidRDefault="00F07C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16"/>
    <w:rsid w:val="000678A6"/>
    <w:rsid w:val="007E6A16"/>
    <w:rsid w:val="00F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3473"/>
  <w15:chartTrackingRefBased/>
  <w15:docId w15:val="{1A003586-4275-491A-AEF7-AE46CB94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7E6A16"/>
    <w:pPr>
      <w:autoSpaceDE w:val="0"/>
      <w:autoSpaceDN w:val="0"/>
      <w:adjustRightInd w:val="0"/>
    </w:pPr>
    <w:rPr>
      <w:color w:val="231F20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E6A16"/>
    <w:rPr>
      <w:rFonts w:ascii="Times New Roman" w:eastAsia="Times New Roman" w:hAnsi="Times New Roman" w:cs="Times New Roman"/>
      <w:color w:val="231F2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E6A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E6A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07C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7C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Medlenova</dc:creator>
  <cp:keywords/>
  <dc:description/>
  <cp:lastModifiedBy>Alena Medlenova</cp:lastModifiedBy>
  <cp:revision>1</cp:revision>
  <dcterms:created xsi:type="dcterms:W3CDTF">2020-03-27T08:57:00Z</dcterms:created>
  <dcterms:modified xsi:type="dcterms:W3CDTF">2020-03-27T09:46:00Z</dcterms:modified>
</cp:coreProperties>
</file>